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6AF" w:rsidRPr="006D16AF" w:rsidRDefault="00920599" w:rsidP="00DF4E8B">
      <w:pPr>
        <w:spacing w:after="0" w:line="360" w:lineRule="auto"/>
        <w:ind w:left="-426" w:right="74" w:firstLine="284"/>
        <w:jc w:val="center"/>
        <w:rPr>
          <w:rFonts w:ascii="Times New Roman" w:eastAsia="Times New Roman" w:hAnsi="Times New Roman" w:cs="Times New Roman"/>
          <w:b/>
          <w:bCs/>
          <w:color w:val="A52A2A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b/>
          <w:bCs/>
          <w:noProof/>
          <w:color w:val="A52A2A"/>
          <w:sz w:val="28"/>
          <w:szCs w:val="28"/>
          <w:lang w:eastAsia="ru-RU"/>
        </w:rPr>
        <w:drawing>
          <wp:inline distT="0" distB="0" distL="0" distR="0" wp14:anchorId="58953601" wp14:editId="61B7A544">
            <wp:extent cx="3609975" cy="1438275"/>
            <wp:effectExtent l="0" t="0" r="9525" b="9525"/>
            <wp:docPr id="1" name="Рисунок 1" descr="https://school83.edu.yar.ru/bezopasnost_v_shkole_/izobrazheniya/test_w340_h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83.edu.yar.ru/bezopasnost_v_shkole_/izobrazheniya/test_w340_h15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599" w:rsidRPr="006D16AF" w:rsidRDefault="00920599" w:rsidP="00DF4E8B">
      <w:pPr>
        <w:spacing w:after="0" w:line="360" w:lineRule="auto"/>
        <w:ind w:left="-426" w:right="74"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b/>
          <w:bCs/>
          <w:color w:val="A52A2A"/>
          <w:sz w:val="28"/>
          <w:szCs w:val="28"/>
          <w:lang w:eastAsia="ru-RU"/>
        </w:rPr>
        <w:t>Информация о проведении социально-психологического тестирования</w:t>
      </w:r>
    </w:p>
    <w:p w:rsidR="00920599" w:rsidRPr="006D16AF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всей России проводится процедура социально-психологического тестирования на предмет осведомленности подростков о наркотических средствах и психотропных веществах. </w:t>
      </w:r>
      <w:r w:rsidR="006D16AF"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нашей школе данная процедура пройдет в период с </w:t>
      </w:r>
      <w:r w:rsidR="00DF4E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15</w:t>
      </w:r>
      <w:r w:rsidR="006D16AF" w:rsidRPr="00DF4E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сентября 2021 года по 0</w:t>
      </w:r>
      <w:r w:rsidR="00DF4E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1 ноября </w:t>
      </w:r>
      <w:bookmarkStart w:id="0" w:name="_GoBack"/>
      <w:bookmarkEnd w:id="0"/>
      <w:r w:rsidR="006D16AF" w:rsidRPr="00DF4E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2021 года. </w:t>
      </w: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тестирования являются </w:t>
      </w:r>
      <w:r w:rsidRPr="00DF4E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анонимными</w:t>
      </w: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представляются в обобщенном обезличенном виде, о ваших ответах не узнают ни ваши сверстники, ни учителя, ни родители.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Ответы на вопросы – это личное мнение. Для нас важен каждый ответ, так как от этого зависит дальнейшая профилактическая работа на территории </w:t>
      </w:r>
      <w:r w:rsidR="006D16AF"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Свердловской области и нашей страны.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ранней диагностики потребления наркотических средств и психотропных веществ включает: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социально-психологическое тестирование обучающихся, направленное на раннее выявление немедицинского потребления наркотических средств и психотропных веществ</w:t>
      </w: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(Приказ Министерства образования и науки РФ от 16 июня 2014года N 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образования»);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«Об образовании в Российской Федерации» устанавливается компетенция образовательных организаций по обеспечению раннего выявления незаконного (немедицинского) потребления наркотических средств и психотропных веществ среди обучающихся путем проведения социально-психологического тестирования обучающихся образовательных учреждений.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тестирования – принцип добровольности, принцип конфиденциальности, принцип ненаказуемости.</w:t>
      </w:r>
    </w:p>
    <w:p w:rsidR="006D16AF" w:rsidRPr="00DF4E8B" w:rsidRDefault="006D16AF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599" w:rsidRPr="00DF4E8B" w:rsidRDefault="00920599" w:rsidP="00DF4E8B">
      <w:pPr>
        <w:spacing w:after="0" w:line="360" w:lineRule="auto"/>
        <w:ind w:left="-426" w:right="74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b/>
          <w:bCs/>
          <w:color w:val="A52A2A"/>
          <w:sz w:val="24"/>
          <w:szCs w:val="24"/>
          <w:lang w:eastAsia="ru-RU"/>
        </w:rPr>
        <w:t>Уважаемые родители!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Вы, безусловно, — самый близкий и значимый для ребенка человек. Вы стремитесь быть успешным родителем. Вы испытываете тревогу и беспокойство за будущее и настоящее своего </w:t>
      </w: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ребенка. Это – здоровые эмоции, они заставляют действовать, своевременно прояснять то, что Вас беспокоит.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Идет необъявленная война наркомафии против наших детей. Сегодня вашему ребенку могут предложить наркотики в школе, в институте, во дворе и на дискотеке. До 60 процентов школьников сообщают, что подвергаются давлению со стороны сверстников, побуждающих их принимать алкоголь или наркотики. Вокруг слишком много наркотиков, чтобы успокаивать себя соображениями вроде: «С моим ребенком такого случиться не может».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Помните! Чем раньше Вы заметите неладное, тем легче будет справиться с бедой.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социально-психологическом исследовании поможет Вам </w:t>
      </w:r>
      <w:r w:rsidR="006D16AF"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школе </w:t>
      </w: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снять необоснованные подозрения в употреблении наркотиков, выявить скрытые тенденции нарушений поведения, поможет не упустить время и оказать помощь своему ребенку. Тестирование может дать шанс предотвратить развитие наркотической зависимости на ранней стадии употребления наркотиков.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ли тестирование Вам, Вашей семье?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– если опасаетесь, что ваш ребенок начал употреблять наркотики. Вы можете заподозрить потребление Вашим ребенком наркотиков, если замечаете, что его поведение меняется: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утрата старых друзей, отказ познакомить Вас с новыми;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сужение круга интересов, потеря интереса к бывшим увлечениям, хобби и пр.;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нарушение памяти, неспособность логически мыслить, резкое снижение успеваемости;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резкие перемены в характере, чрезмерная эмоциональность, не обусловленная реальной обстановкой. Настроение колеблется: от безудержного веселья до депрессии;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непривычная раздражительность и агрессия;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замкнутость: ребенка перестают интересовать события в семье, в классе;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сокрытие от Вас мест, которые он посещает, того, с кем и чем планирует заниматься, и пр.;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телефонные разговоры (особенно “зашифрованные”) с незнакомыми лицами;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стремление все закрыть на ключ: комнату, ящики стола, шкатулки и пр.;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нарушение сна: бессонница или настолько крепкий сон, что не представляется никакой возможности его разбудить или сделать это намного труднее, чем было раньше;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необъяснимое повышение аппетита или, наоборот, беспричинная потеря его, частые простудные заболевания;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долгое (вплоть до нескольких суток) отсутствие дома;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нарушение речи, походки и координации движений при отсутствии запаха алкоголя изо рта;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14. специфический запах от одежды (например, смесь хвои с табаком);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незнакомые таблетки, порошки и пр. (не из домашней аптечки) в комнате, среди личных вещей;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неожиданное покраснение глаз, зрачки неестественно сужены или расширены, коричневый налет на языке;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 необъяснимые “потери» денег и пропажа вещей из дома.</w:t>
      </w:r>
    </w:p>
    <w:p w:rsidR="00920599" w:rsidRPr="00DF4E8B" w:rsidRDefault="00920599" w:rsidP="00DF4E8B">
      <w:pPr>
        <w:spacing w:after="0" w:line="360" w:lineRule="auto"/>
        <w:ind w:left="-426"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у вашего ребенка трех-четырех приведенных признаков уже достаточно, чтобы заподозрить у него употребление каких-либо ПАВ. Не стесняйтесь этого – любая профилактика в ваших интересах!</w:t>
      </w:r>
    </w:p>
    <w:p w:rsidR="00920599" w:rsidRPr="00DF4E8B" w:rsidRDefault="00920599" w:rsidP="00DF4E8B">
      <w:pPr>
        <w:spacing w:before="150" w:after="0" w:line="240" w:lineRule="auto"/>
        <w:ind w:left="-426" w:right="75" w:firstLine="284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4E8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CA3FDD" w:rsidRPr="00DF4E8B" w:rsidRDefault="00CA3FDD" w:rsidP="00DF4E8B">
      <w:pPr>
        <w:ind w:left="-426" w:firstLine="284"/>
        <w:rPr>
          <w:sz w:val="24"/>
          <w:szCs w:val="24"/>
        </w:rPr>
      </w:pPr>
    </w:p>
    <w:sectPr w:rsidR="00CA3FDD" w:rsidRPr="00DF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CB"/>
    <w:rsid w:val="002024CB"/>
    <w:rsid w:val="006D16AF"/>
    <w:rsid w:val="00920599"/>
    <w:rsid w:val="00CA3FDD"/>
    <w:rsid w:val="00D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9A1C"/>
  <w15:chartTrackingRefBased/>
  <w15:docId w15:val="{4980DA3E-CD7F-4A7B-9A56-3BFF36D1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4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2021-11-18T10:54:00Z</dcterms:created>
  <dcterms:modified xsi:type="dcterms:W3CDTF">2021-11-18T10:54:00Z</dcterms:modified>
</cp:coreProperties>
</file>